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0C" w:rsidRDefault="00BF1990" w:rsidP="00636E5E">
      <w:pPr>
        <w:rPr>
          <w:rFonts w:ascii="Arial" w:hAnsi="Arial" w:cs="Arial"/>
          <w:b/>
          <w:sz w:val="20"/>
          <w:szCs w:val="20"/>
        </w:rPr>
      </w:pPr>
      <w:bookmarkStart w:id="0" w:name="_GoBack"/>
      <w:r>
        <w:rPr>
          <w:rFonts w:ascii="Arial" w:hAnsi="Arial" w:cs="Arial"/>
          <w:b/>
          <w:noProof/>
          <w:sz w:val="20"/>
          <w:szCs w:val="20"/>
        </w:rPr>
        <w:drawing>
          <wp:anchor distT="0" distB="0" distL="114300" distR="114300" simplePos="0" relativeHeight="251658240" behindDoc="1" locked="0" layoutInCell="1" allowOverlap="1">
            <wp:simplePos x="0" y="0"/>
            <wp:positionH relativeFrom="column">
              <wp:posOffset>-2540</wp:posOffset>
            </wp:positionH>
            <wp:positionV relativeFrom="paragraph">
              <wp:posOffset>-391160</wp:posOffset>
            </wp:positionV>
            <wp:extent cx="5760720" cy="388620"/>
            <wp:effectExtent l="0" t="0" r="0" b="0"/>
            <wp:wrapTight wrapText="bothSides">
              <wp:wrapPolygon edited="0">
                <wp:start x="0" y="0"/>
                <wp:lineTo x="0" y="20118"/>
                <wp:lineTo x="21500" y="20118"/>
                <wp:lineTo x="2150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şlıksız-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14:sizeRelH relativeFrom="page">
              <wp14:pctWidth>0</wp14:pctWidth>
            </wp14:sizeRelH>
            <wp14:sizeRelV relativeFrom="page">
              <wp14:pctHeight>0</wp14:pctHeight>
            </wp14:sizeRelV>
          </wp:anchor>
        </w:drawing>
      </w:r>
      <w:bookmarkEnd w:id="0"/>
    </w:p>
    <w:p w:rsidR="00014E8C" w:rsidRPr="009A3C0C" w:rsidRDefault="00C74C03" w:rsidP="009A3C0C">
      <w:pPr>
        <w:jc w:val="center"/>
        <w:rPr>
          <w:rFonts w:ascii="Arial" w:hAnsi="Arial" w:cs="Arial"/>
          <w:b/>
          <w:sz w:val="20"/>
          <w:szCs w:val="20"/>
        </w:rPr>
      </w:pPr>
      <w:r>
        <w:rPr>
          <w:rFonts w:ascii="Arial" w:hAnsi="Arial" w:cs="Arial"/>
          <w:b/>
          <w:sz w:val="20"/>
          <w:szCs w:val="20"/>
        </w:rPr>
        <w:t>RARE BOOKS REQUEST FORM</w:t>
      </w:r>
    </w:p>
    <w:p w:rsidR="00014E8C" w:rsidRDefault="00014E8C" w:rsidP="00014E8C">
      <w:pPr>
        <w:jc w:val="center"/>
        <w:rPr>
          <w:rFonts w:ascii="Arial" w:hAnsi="Arial" w:cs="Arial"/>
          <w:b/>
          <w:sz w:val="20"/>
          <w:szCs w:val="20"/>
        </w:rPr>
      </w:pPr>
    </w:p>
    <w:p w:rsidR="009A3C0C" w:rsidRPr="009A3C0C" w:rsidRDefault="009A3C0C" w:rsidP="00014E8C">
      <w:pPr>
        <w:jc w:val="center"/>
        <w:rPr>
          <w:rFonts w:ascii="Arial" w:hAnsi="Arial" w:cs="Arial"/>
          <w:b/>
          <w:sz w:val="20"/>
          <w:szCs w:val="20"/>
        </w:rPr>
      </w:pPr>
    </w:p>
    <w:tbl>
      <w:tblPr>
        <w:tblW w:w="9220" w:type="dxa"/>
        <w:tblInd w:w="55" w:type="dxa"/>
        <w:tblCellMar>
          <w:left w:w="70" w:type="dxa"/>
          <w:right w:w="70" w:type="dxa"/>
        </w:tblCellMar>
        <w:tblLook w:val="0000" w:firstRow="0" w:lastRow="0" w:firstColumn="0" w:lastColumn="0" w:noHBand="0" w:noVBand="0"/>
      </w:tblPr>
      <w:tblGrid>
        <w:gridCol w:w="2340"/>
        <w:gridCol w:w="6880"/>
      </w:tblGrid>
      <w:tr w:rsidR="00C422F9" w:rsidRPr="009A3C0C">
        <w:trPr>
          <w:trHeight w:val="255"/>
        </w:trPr>
        <w:tc>
          <w:tcPr>
            <w:tcW w:w="2340" w:type="dxa"/>
            <w:tcBorders>
              <w:top w:val="single" w:sz="8" w:space="0" w:color="auto"/>
              <w:left w:val="single" w:sz="8" w:space="0" w:color="auto"/>
              <w:bottom w:val="single" w:sz="4" w:space="0" w:color="auto"/>
              <w:right w:val="nil"/>
            </w:tcBorders>
            <w:shd w:val="clear" w:color="auto" w:fill="auto"/>
            <w:noWrap/>
            <w:vAlign w:val="bottom"/>
          </w:tcPr>
          <w:p w:rsidR="00C422F9" w:rsidRPr="009A3C0C" w:rsidRDefault="00F25502">
            <w:pPr>
              <w:rPr>
                <w:rFonts w:ascii="Arial" w:hAnsi="Arial" w:cs="Arial"/>
                <w:b/>
                <w:bCs/>
                <w:sz w:val="20"/>
                <w:szCs w:val="20"/>
              </w:rPr>
            </w:pPr>
            <w:r>
              <w:rPr>
                <w:rFonts w:ascii="Arial" w:hAnsi="Arial" w:cs="Arial"/>
                <w:b/>
                <w:bCs/>
                <w:sz w:val="20"/>
                <w:szCs w:val="20"/>
              </w:rPr>
              <w:t>Author</w:t>
            </w:r>
            <w:r w:rsidR="00C422F9" w:rsidRPr="009A3C0C">
              <w:rPr>
                <w:rFonts w:ascii="Arial" w:hAnsi="Arial" w:cs="Arial"/>
                <w:b/>
                <w:bCs/>
                <w:sz w:val="20"/>
                <w:szCs w:val="20"/>
              </w:rPr>
              <w:t>*</w:t>
            </w:r>
          </w:p>
        </w:tc>
        <w:tc>
          <w:tcPr>
            <w:tcW w:w="6880" w:type="dxa"/>
            <w:tcBorders>
              <w:top w:val="single" w:sz="8" w:space="0" w:color="auto"/>
              <w:left w:val="single" w:sz="4" w:space="0" w:color="auto"/>
              <w:bottom w:val="nil"/>
              <w:right w:val="single" w:sz="8" w:space="0" w:color="auto"/>
            </w:tcBorders>
            <w:shd w:val="clear" w:color="auto" w:fill="auto"/>
            <w:noWrap/>
            <w:vAlign w:val="bottom"/>
          </w:tcPr>
          <w:p w:rsidR="00C422F9" w:rsidRPr="009A3C0C" w:rsidRDefault="00C422F9">
            <w:pPr>
              <w:rPr>
                <w:rFonts w:ascii="Arial" w:hAnsi="Arial" w:cs="Arial"/>
                <w:b/>
                <w:bCs/>
                <w:sz w:val="20"/>
                <w:szCs w:val="20"/>
              </w:rPr>
            </w:pPr>
            <w:r w:rsidRPr="009A3C0C">
              <w:rPr>
                <w:rFonts w:ascii="Arial" w:hAnsi="Arial" w:cs="Arial"/>
                <w:b/>
                <w:bCs/>
                <w:sz w:val="20"/>
                <w:szCs w:val="20"/>
              </w:rPr>
              <w:t> </w:t>
            </w:r>
          </w:p>
        </w:tc>
      </w:tr>
      <w:tr w:rsidR="00C422F9" w:rsidRPr="009A3C0C">
        <w:trPr>
          <w:trHeight w:val="255"/>
        </w:trPr>
        <w:tc>
          <w:tcPr>
            <w:tcW w:w="2340" w:type="dxa"/>
            <w:tcBorders>
              <w:top w:val="nil"/>
              <w:left w:val="single" w:sz="8" w:space="0" w:color="auto"/>
              <w:bottom w:val="single" w:sz="4" w:space="0" w:color="auto"/>
              <w:right w:val="nil"/>
            </w:tcBorders>
            <w:shd w:val="clear" w:color="auto" w:fill="auto"/>
            <w:noWrap/>
            <w:vAlign w:val="bottom"/>
          </w:tcPr>
          <w:p w:rsidR="00C422F9" w:rsidRPr="009A3C0C" w:rsidRDefault="00C74C03">
            <w:pPr>
              <w:rPr>
                <w:rFonts w:ascii="Arial" w:hAnsi="Arial" w:cs="Arial"/>
                <w:b/>
                <w:bCs/>
                <w:sz w:val="20"/>
                <w:szCs w:val="20"/>
              </w:rPr>
            </w:pPr>
            <w:r>
              <w:rPr>
                <w:rFonts w:ascii="Arial" w:hAnsi="Arial" w:cs="Arial"/>
                <w:b/>
                <w:bCs/>
                <w:sz w:val="20"/>
                <w:szCs w:val="20"/>
              </w:rPr>
              <w:t>Title of the M</w:t>
            </w:r>
            <w:r w:rsidR="00F25502">
              <w:rPr>
                <w:rFonts w:ascii="Arial" w:hAnsi="Arial" w:cs="Arial"/>
                <w:b/>
                <w:bCs/>
                <w:sz w:val="20"/>
                <w:szCs w:val="20"/>
              </w:rPr>
              <w:t>aterial</w:t>
            </w:r>
            <w:r w:rsidR="00C422F9" w:rsidRPr="009A3C0C">
              <w:rPr>
                <w:rFonts w:ascii="Arial" w:hAnsi="Arial" w:cs="Arial"/>
                <w:b/>
                <w:bCs/>
                <w:sz w:val="20"/>
                <w:szCs w:val="20"/>
              </w:rPr>
              <w:t>*</w:t>
            </w:r>
          </w:p>
        </w:tc>
        <w:tc>
          <w:tcPr>
            <w:tcW w:w="6880" w:type="dxa"/>
            <w:tcBorders>
              <w:top w:val="single" w:sz="4" w:space="0" w:color="auto"/>
              <w:left w:val="single" w:sz="4" w:space="0" w:color="auto"/>
              <w:bottom w:val="nil"/>
              <w:right w:val="single" w:sz="8" w:space="0" w:color="auto"/>
            </w:tcBorders>
            <w:shd w:val="clear" w:color="auto" w:fill="auto"/>
            <w:noWrap/>
            <w:vAlign w:val="bottom"/>
          </w:tcPr>
          <w:p w:rsidR="00C422F9" w:rsidRPr="009A3C0C" w:rsidRDefault="00C422F9">
            <w:pPr>
              <w:rPr>
                <w:rFonts w:ascii="Arial" w:hAnsi="Arial" w:cs="Arial"/>
                <w:b/>
                <w:bCs/>
                <w:sz w:val="20"/>
                <w:szCs w:val="20"/>
              </w:rPr>
            </w:pPr>
            <w:r w:rsidRPr="009A3C0C">
              <w:rPr>
                <w:rFonts w:ascii="Arial" w:hAnsi="Arial" w:cs="Arial"/>
                <w:b/>
                <w:bCs/>
                <w:sz w:val="20"/>
                <w:szCs w:val="20"/>
              </w:rPr>
              <w:t> </w:t>
            </w:r>
          </w:p>
        </w:tc>
      </w:tr>
      <w:tr w:rsidR="00C422F9" w:rsidRPr="009A3C0C">
        <w:trPr>
          <w:trHeight w:val="255"/>
        </w:trPr>
        <w:tc>
          <w:tcPr>
            <w:tcW w:w="2340" w:type="dxa"/>
            <w:tcBorders>
              <w:top w:val="nil"/>
              <w:left w:val="single" w:sz="8" w:space="0" w:color="auto"/>
              <w:bottom w:val="single" w:sz="4" w:space="0" w:color="auto"/>
              <w:right w:val="nil"/>
            </w:tcBorders>
            <w:shd w:val="clear" w:color="auto" w:fill="auto"/>
            <w:noWrap/>
            <w:vAlign w:val="bottom"/>
          </w:tcPr>
          <w:p w:rsidR="00C422F9" w:rsidRPr="009A3C0C" w:rsidRDefault="00C74C03">
            <w:pPr>
              <w:rPr>
                <w:rFonts w:ascii="Arial" w:hAnsi="Arial" w:cs="Arial"/>
                <w:b/>
                <w:bCs/>
                <w:sz w:val="20"/>
                <w:szCs w:val="20"/>
              </w:rPr>
            </w:pPr>
            <w:r>
              <w:rPr>
                <w:rFonts w:ascii="Arial" w:hAnsi="Arial" w:cs="Arial"/>
                <w:b/>
                <w:bCs/>
                <w:sz w:val="20"/>
                <w:szCs w:val="20"/>
              </w:rPr>
              <w:t>Title of Article</w:t>
            </w:r>
            <w:r w:rsidR="00C422F9" w:rsidRPr="009A3C0C">
              <w:rPr>
                <w:rFonts w:ascii="Arial" w:hAnsi="Arial" w:cs="Arial"/>
                <w:b/>
                <w:bCs/>
                <w:sz w:val="20"/>
                <w:szCs w:val="20"/>
              </w:rPr>
              <w:t>*</w:t>
            </w:r>
          </w:p>
        </w:tc>
        <w:tc>
          <w:tcPr>
            <w:tcW w:w="6880" w:type="dxa"/>
            <w:tcBorders>
              <w:top w:val="single" w:sz="4" w:space="0" w:color="auto"/>
              <w:left w:val="single" w:sz="4" w:space="0" w:color="auto"/>
              <w:bottom w:val="nil"/>
              <w:right w:val="single" w:sz="8" w:space="0" w:color="auto"/>
            </w:tcBorders>
            <w:shd w:val="clear" w:color="auto" w:fill="auto"/>
            <w:noWrap/>
            <w:vAlign w:val="bottom"/>
          </w:tcPr>
          <w:p w:rsidR="00C422F9" w:rsidRPr="009A3C0C" w:rsidRDefault="00C422F9">
            <w:pPr>
              <w:rPr>
                <w:rFonts w:ascii="Arial" w:hAnsi="Arial" w:cs="Arial"/>
                <w:b/>
                <w:bCs/>
                <w:sz w:val="20"/>
                <w:szCs w:val="20"/>
              </w:rPr>
            </w:pPr>
            <w:r w:rsidRPr="009A3C0C">
              <w:rPr>
                <w:rFonts w:ascii="Arial" w:hAnsi="Arial" w:cs="Arial"/>
                <w:b/>
                <w:bCs/>
                <w:sz w:val="20"/>
                <w:szCs w:val="20"/>
              </w:rPr>
              <w:t> </w:t>
            </w:r>
          </w:p>
        </w:tc>
      </w:tr>
      <w:tr w:rsidR="00C422F9" w:rsidRPr="009A3C0C">
        <w:trPr>
          <w:trHeight w:val="255"/>
        </w:trPr>
        <w:tc>
          <w:tcPr>
            <w:tcW w:w="2340" w:type="dxa"/>
            <w:tcBorders>
              <w:top w:val="nil"/>
              <w:left w:val="single" w:sz="8" w:space="0" w:color="auto"/>
              <w:bottom w:val="single" w:sz="4" w:space="0" w:color="auto"/>
              <w:right w:val="nil"/>
            </w:tcBorders>
            <w:shd w:val="clear" w:color="auto" w:fill="auto"/>
            <w:noWrap/>
            <w:vAlign w:val="bottom"/>
          </w:tcPr>
          <w:p w:rsidR="00C422F9" w:rsidRPr="009A3C0C" w:rsidRDefault="00C74C03">
            <w:pPr>
              <w:rPr>
                <w:rFonts w:ascii="Arial" w:hAnsi="Arial" w:cs="Arial"/>
                <w:b/>
                <w:bCs/>
                <w:sz w:val="20"/>
                <w:szCs w:val="20"/>
              </w:rPr>
            </w:pPr>
            <w:r>
              <w:rPr>
                <w:rFonts w:ascii="Arial" w:hAnsi="Arial" w:cs="Arial"/>
                <w:b/>
                <w:bCs/>
                <w:sz w:val="20"/>
                <w:szCs w:val="20"/>
              </w:rPr>
              <w:t>Call Number*</w:t>
            </w:r>
          </w:p>
        </w:tc>
        <w:tc>
          <w:tcPr>
            <w:tcW w:w="6880" w:type="dxa"/>
            <w:tcBorders>
              <w:top w:val="single" w:sz="4" w:space="0" w:color="auto"/>
              <w:left w:val="single" w:sz="4" w:space="0" w:color="auto"/>
              <w:bottom w:val="nil"/>
              <w:right w:val="single" w:sz="8" w:space="0" w:color="auto"/>
            </w:tcBorders>
            <w:shd w:val="clear" w:color="auto" w:fill="auto"/>
            <w:noWrap/>
            <w:vAlign w:val="bottom"/>
          </w:tcPr>
          <w:p w:rsidR="00C422F9" w:rsidRPr="009A3C0C" w:rsidRDefault="00C422F9">
            <w:pPr>
              <w:rPr>
                <w:rFonts w:ascii="Arial" w:hAnsi="Arial" w:cs="Arial"/>
                <w:b/>
                <w:bCs/>
                <w:sz w:val="20"/>
                <w:szCs w:val="20"/>
              </w:rPr>
            </w:pPr>
            <w:r w:rsidRPr="009A3C0C">
              <w:rPr>
                <w:rFonts w:ascii="Arial" w:hAnsi="Arial" w:cs="Arial"/>
                <w:b/>
                <w:bCs/>
                <w:sz w:val="20"/>
                <w:szCs w:val="20"/>
              </w:rPr>
              <w:t> </w:t>
            </w:r>
          </w:p>
        </w:tc>
      </w:tr>
      <w:tr w:rsidR="00C422F9" w:rsidRPr="009A3C0C">
        <w:trPr>
          <w:trHeight w:val="255"/>
        </w:trPr>
        <w:tc>
          <w:tcPr>
            <w:tcW w:w="2340" w:type="dxa"/>
            <w:tcBorders>
              <w:top w:val="nil"/>
              <w:left w:val="single" w:sz="8" w:space="0" w:color="auto"/>
              <w:bottom w:val="single" w:sz="4" w:space="0" w:color="auto"/>
              <w:right w:val="nil"/>
            </w:tcBorders>
            <w:shd w:val="clear" w:color="auto" w:fill="auto"/>
            <w:noWrap/>
            <w:vAlign w:val="bottom"/>
          </w:tcPr>
          <w:p w:rsidR="00C422F9" w:rsidRPr="009A3C0C" w:rsidRDefault="00C74C03">
            <w:pPr>
              <w:rPr>
                <w:rFonts w:ascii="Arial" w:hAnsi="Arial" w:cs="Arial"/>
                <w:b/>
                <w:bCs/>
                <w:sz w:val="20"/>
                <w:szCs w:val="20"/>
              </w:rPr>
            </w:pPr>
            <w:r>
              <w:rPr>
                <w:rFonts w:ascii="Arial" w:hAnsi="Arial" w:cs="Arial"/>
                <w:b/>
                <w:bCs/>
                <w:sz w:val="20"/>
                <w:szCs w:val="20"/>
              </w:rPr>
              <w:t>Publication Date</w:t>
            </w:r>
          </w:p>
        </w:tc>
        <w:tc>
          <w:tcPr>
            <w:tcW w:w="6880" w:type="dxa"/>
            <w:tcBorders>
              <w:top w:val="single" w:sz="4" w:space="0" w:color="auto"/>
              <w:left w:val="single" w:sz="4" w:space="0" w:color="auto"/>
              <w:bottom w:val="single" w:sz="4" w:space="0" w:color="auto"/>
              <w:right w:val="single" w:sz="8" w:space="0" w:color="auto"/>
            </w:tcBorders>
            <w:shd w:val="clear" w:color="auto" w:fill="auto"/>
            <w:noWrap/>
            <w:vAlign w:val="bottom"/>
          </w:tcPr>
          <w:p w:rsidR="00C422F9" w:rsidRPr="009A3C0C" w:rsidRDefault="00C422F9">
            <w:pPr>
              <w:rPr>
                <w:rFonts w:ascii="Arial" w:hAnsi="Arial" w:cs="Arial"/>
                <w:b/>
                <w:bCs/>
                <w:sz w:val="20"/>
                <w:szCs w:val="20"/>
              </w:rPr>
            </w:pPr>
          </w:p>
        </w:tc>
      </w:tr>
      <w:tr w:rsidR="00C422F9" w:rsidRPr="009A3C0C">
        <w:trPr>
          <w:trHeight w:val="270"/>
        </w:trPr>
        <w:tc>
          <w:tcPr>
            <w:tcW w:w="2340" w:type="dxa"/>
            <w:tcBorders>
              <w:top w:val="nil"/>
              <w:left w:val="single" w:sz="8" w:space="0" w:color="auto"/>
              <w:bottom w:val="single" w:sz="8" w:space="0" w:color="auto"/>
              <w:right w:val="nil"/>
            </w:tcBorders>
            <w:shd w:val="clear" w:color="auto" w:fill="auto"/>
            <w:noWrap/>
            <w:vAlign w:val="bottom"/>
          </w:tcPr>
          <w:p w:rsidR="00C422F9" w:rsidRPr="009A3C0C" w:rsidRDefault="00C74C03">
            <w:pPr>
              <w:rPr>
                <w:rFonts w:ascii="Arial" w:hAnsi="Arial" w:cs="Arial"/>
                <w:b/>
                <w:bCs/>
                <w:sz w:val="20"/>
                <w:szCs w:val="20"/>
              </w:rPr>
            </w:pPr>
            <w:r>
              <w:rPr>
                <w:rFonts w:ascii="Arial" w:hAnsi="Arial" w:cs="Arial"/>
                <w:b/>
                <w:bCs/>
                <w:sz w:val="20"/>
                <w:szCs w:val="20"/>
              </w:rPr>
              <w:t>Volume (if multi-volume)</w:t>
            </w:r>
            <w:r w:rsidR="00150C61">
              <w:rPr>
                <w:rFonts w:ascii="Arial" w:hAnsi="Arial" w:cs="Arial"/>
                <w:b/>
                <w:bCs/>
                <w:sz w:val="20"/>
                <w:szCs w:val="20"/>
              </w:rPr>
              <w:t xml:space="preserve"> / Issue</w:t>
            </w:r>
          </w:p>
        </w:tc>
        <w:tc>
          <w:tcPr>
            <w:tcW w:w="6880" w:type="dxa"/>
            <w:tcBorders>
              <w:top w:val="nil"/>
              <w:left w:val="single" w:sz="4" w:space="0" w:color="auto"/>
              <w:bottom w:val="single" w:sz="8" w:space="0" w:color="auto"/>
              <w:right w:val="single" w:sz="8" w:space="0" w:color="auto"/>
            </w:tcBorders>
            <w:shd w:val="clear" w:color="auto" w:fill="auto"/>
            <w:noWrap/>
            <w:vAlign w:val="bottom"/>
          </w:tcPr>
          <w:p w:rsidR="00C422F9" w:rsidRPr="009A3C0C" w:rsidRDefault="00C422F9">
            <w:pPr>
              <w:rPr>
                <w:rFonts w:ascii="Arial" w:hAnsi="Arial" w:cs="Arial"/>
                <w:b/>
                <w:bCs/>
                <w:sz w:val="20"/>
                <w:szCs w:val="20"/>
              </w:rPr>
            </w:pPr>
            <w:r w:rsidRPr="009A3C0C">
              <w:rPr>
                <w:rFonts w:ascii="Arial" w:hAnsi="Arial" w:cs="Arial"/>
                <w:b/>
                <w:bCs/>
                <w:sz w:val="20"/>
                <w:szCs w:val="20"/>
              </w:rPr>
              <w:t> </w:t>
            </w:r>
          </w:p>
        </w:tc>
      </w:tr>
    </w:tbl>
    <w:p w:rsidR="00014E8C" w:rsidRPr="009A3C0C" w:rsidRDefault="00014E8C" w:rsidP="00014E8C">
      <w:pPr>
        <w:rPr>
          <w:rFonts w:ascii="Arial" w:hAnsi="Arial" w:cs="Arial"/>
          <w:b/>
          <w:sz w:val="20"/>
          <w:szCs w:val="20"/>
        </w:rPr>
      </w:pPr>
    </w:p>
    <w:p w:rsidR="00014E8C" w:rsidRPr="009A3C0C" w:rsidRDefault="00014E8C" w:rsidP="00014E8C">
      <w:pPr>
        <w:rPr>
          <w:rFonts w:ascii="Arial" w:hAnsi="Arial" w:cs="Arial"/>
          <w:b/>
          <w:sz w:val="20"/>
          <w:szCs w:val="20"/>
        </w:rPr>
      </w:pPr>
    </w:p>
    <w:tbl>
      <w:tblPr>
        <w:tblW w:w="9200" w:type="dxa"/>
        <w:tblInd w:w="55" w:type="dxa"/>
        <w:tblCellMar>
          <w:left w:w="70" w:type="dxa"/>
          <w:right w:w="70" w:type="dxa"/>
        </w:tblCellMar>
        <w:tblLook w:val="0000" w:firstRow="0" w:lastRow="0" w:firstColumn="0" w:lastColumn="0" w:noHBand="0" w:noVBand="0"/>
      </w:tblPr>
      <w:tblGrid>
        <w:gridCol w:w="2380"/>
        <w:gridCol w:w="6820"/>
      </w:tblGrid>
      <w:tr w:rsidR="00014E8C" w:rsidRPr="009A3C0C">
        <w:trPr>
          <w:trHeight w:val="255"/>
        </w:trPr>
        <w:tc>
          <w:tcPr>
            <w:tcW w:w="23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14E8C" w:rsidRPr="009A3C0C" w:rsidRDefault="00C74C03">
            <w:pPr>
              <w:rPr>
                <w:rFonts w:ascii="Arial" w:hAnsi="Arial" w:cs="Arial"/>
                <w:b/>
                <w:bCs/>
                <w:sz w:val="20"/>
                <w:szCs w:val="20"/>
              </w:rPr>
            </w:pPr>
            <w:r>
              <w:rPr>
                <w:rFonts w:ascii="Arial" w:hAnsi="Arial" w:cs="Arial"/>
                <w:b/>
                <w:bCs/>
                <w:sz w:val="20"/>
                <w:szCs w:val="20"/>
              </w:rPr>
              <w:t>Reader’s Name and Surname</w:t>
            </w:r>
            <w:r w:rsidR="00014E8C" w:rsidRPr="009A3C0C">
              <w:rPr>
                <w:rFonts w:ascii="Arial" w:hAnsi="Arial" w:cs="Arial"/>
                <w:b/>
                <w:bCs/>
                <w:sz w:val="20"/>
                <w:szCs w:val="20"/>
              </w:rPr>
              <w:t>*</w:t>
            </w:r>
          </w:p>
        </w:tc>
        <w:tc>
          <w:tcPr>
            <w:tcW w:w="6820" w:type="dxa"/>
            <w:tcBorders>
              <w:top w:val="single" w:sz="8" w:space="0" w:color="auto"/>
              <w:left w:val="nil"/>
              <w:bottom w:val="single" w:sz="4"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r w:rsidR="00014E8C" w:rsidRPr="009A3C0C">
        <w:trPr>
          <w:trHeight w:val="255"/>
        </w:trPr>
        <w:tc>
          <w:tcPr>
            <w:tcW w:w="2380" w:type="dxa"/>
            <w:tcBorders>
              <w:top w:val="nil"/>
              <w:left w:val="single" w:sz="8" w:space="0" w:color="auto"/>
              <w:bottom w:val="single" w:sz="4" w:space="0" w:color="auto"/>
              <w:right w:val="single" w:sz="4" w:space="0" w:color="auto"/>
            </w:tcBorders>
            <w:shd w:val="clear" w:color="auto" w:fill="auto"/>
            <w:noWrap/>
            <w:vAlign w:val="bottom"/>
          </w:tcPr>
          <w:p w:rsidR="00014E8C" w:rsidRPr="009A3C0C" w:rsidRDefault="00C74C03">
            <w:pPr>
              <w:rPr>
                <w:rFonts w:ascii="Arial" w:hAnsi="Arial" w:cs="Arial"/>
                <w:b/>
                <w:bCs/>
                <w:sz w:val="20"/>
                <w:szCs w:val="20"/>
              </w:rPr>
            </w:pPr>
            <w:r>
              <w:rPr>
                <w:rFonts w:ascii="Arial" w:hAnsi="Arial" w:cs="Arial"/>
                <w:b/>
                <w:bCs/>
                <w:sz w:val="20"/>
                <w:szCs w:val="20"/>
              </w:rPr>
              <w:t>Faculty/I</w:t>
            </w:r>
            <w:r w:rsidR="00F25502">
              <w:rPr>
                <w:rFonts w:ascii="Arial" w:hAnsi="Arial" w:cs="Arial"/>
                <w:b/>
                <w:bCs/>
                <w:sz w:val="20"/>
                <w:szCs w:val="20"/>
              </w:rPr>
              <w:t>nstitute</w:t>
            </w:r>
            <w:r w:rsidR="00014E8C" w:rsidRPr="009A3C0C">
              <w:rPr>
                <w:rFonts w:ascii="Arial" w:hAnsi="Arial" w:cs="Arial"/>
                <w:b/>
                <w:bCs/>
                <w:sz w:val="20"/>
                <w:szCs w:val="20"/>
              </w:rPr>
              <w:t>*</w:t>
            </w:r>
          </w:p>
        </w:tc>
        <w:tc>
          <w:tcPr>
            <w:tcW w:w="6820" w:type="dxa"/>
            <w:tcBorders>
              <w:top w:val="nil"/>
              <w:left w:val="nil"/>
              <w:bottom w:val="single" w:sz="4"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r w:rsidR="00014E8C" w:rsidRPr="009A3C0C">
        <w:trPr>
          <w:trHeight w:val="255"/>
        </w:trPr>
        <w:tc>
          <w:tcPr>
            <w:tcW w:w="2380" w:type="dxa"/>
            <w:tcBorders>
              <w:top w:val="nil"/>
              <w:left w:val="single" w:sz="8" w:space="0" w:color="auto"/>
              <w:bottom w:val="single" w:sz="4" w:space="0" w:color="auto"/>
              <w:right w:val="single" w:sz="4" w:space="0" w:color="auto"/>
            </w:tcBorders>
            <w:shd w:val="clear" w:color="auto" w:fill="auto"/>
            <w:noWrap/>
            <w:vAlign w:val="bottom"/>
          </w:tcPr>
          <w:p w:rsidR="00014E8C" w:rsidRPr="009A3C0C" w:rsidRDefault="00150C61">
            <w:pPr>
              <w:rPr>
                <w:rFonts w:ascii="Arial" w:hAnsi="Arial" w:cs="Arial"/>
                <w:b/>
                <w:bCs/>
                <w:sz w:val="20"/>
                <w:szCs w:val="20"/>
              </w:rPr>
            </w:pPr>
            <w:r>
              <w:rPr>
                <w:rFonts w:ascii="Arial" w:hAnsi="Arial" w:cs="Arial"/>
                <w:b/>
                <w:bCs/>
                <w:sz w:val="20"/>
                <w:szCs w:val="20"/>
              </w:rPr>
              <w:t>Status</w:t>
            </w:r>
            <w:r w:rsidR="00014E8C" w:rsidRPr="009A3C0C">
              <w:rPr>
                <w:rFonts w:ascii="Arial" w:hAnsi="Arial" w:cs="Arial"/>
                <w:b/>
                <w:bCs/>
                <w:sz w:val="20"/>
                <w:szCs w:val="20"/>
              </w:rPr>
              <w:t>*</w:t>
            </w:r>
          </w:p>
        </w:tc>
        <w:tc>
          <w:tcPr>
            <w:tcW w:w="6820" w:type="dxa"/>
            <w:tcBorders>
              <w:top w:val="nil"/>
              <w:left w:val="nil"/>
              <w:bottom w:val="single" w:sz="4"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r w:rsidR="00014E8C" w:rsidRPr="009A3C0C">
        <w:trPr>
          <w:trHeight w:val="255"/>
        </w:trPr>
        <w:tc>
          <w:tcPr>
            <w:tcW w:w="2380" w:type="dxa"/>
            <w:tcBorders>
              <w:top w:val="nil"/>
              <w:left w:val="single" w:sz="8" w:space="0" w:color="auto"/>
              <w:bottom w:val="single" w:sz="4" w:space="0" w:color="auto"/>
              <w:right w:val="single" w:sz="4" w:space="0" w:color="auto"/>
            </w:tcBorders>
            <w:shd w:val="clear" w:color="auto" w:fill="auto"/>
            <w:noWrap/>
            <w:vAlign w:val="bottom"/>
          </w:tcPr>
          <w:p w:rsidR="00014E8C" w:rsidRPr="009A3C0C" w:rsidRDefault="00014E8C" w:rsidP="00F25502">
            <w:pPr>
              <w:rPr>
                <w:rFonts w:ascii="Arial" w:hAnsi="Arial" w:cs="Arial"/>
                <w:b/>
                <w:bCs/>
                <w:sz w:val="20"/>
                <w:szCs w:val="20"/>
              </w:rPr>
            </w:pPr>
            <w:r w:rsidRPr="009A3C0C">
              <w:rPr>
                <w:rFonts w:ascii="Arial" w:hAnsi="Arial" w:cs="Arial"/>
                <w:b/>
                <w:bCs/>
                <w:sz w:val="20"/>
                <w:szCs w:val="20"/>
              </w:rPr>
              <w:t>T</w:t>
            </w:r>
            <w:r w:rsidR="00F25502">
              <w:rPr>
                <w:rFonts w:ascii="Arial" w:hAnsi="Arial" w:cs="Arial"/>
                <w:b/>
                <w:bCs/>
                <w:sz w:val="20"/>
                <w:szCs w:val="20"/>
              </w:rPr>
              <w:t>elephone</w:t>
            </w:r>
            <w:r w:rsidRPr="009A3C0C">
              <w:rPr>
                <w:rFonts w:ascii="Arial" w:hAnsi="Arial" w:cs="Arial"/>
                <w:b/>
                <w:bCs/>
                <w:sz w:val="20"/>
                <w:szCs w:val="20"/>
              </w:rPr>
              <w:t>*</w:t>
            </w:r>
          </w:p>
        </w:tc>
        <w:tc>
          <w:tcPr>
            <w:tcW w:w="6820" w:type="dxa"/>
            <w:tcBorders>
              <w:top w:val="nil"/>
              <w:left w:val="nil"/>
              <w:bottom w:val="single" w:sz="4"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r w:rsidR="00014E8C" w:rsidRPr="009A3C0C">
        <w:trPr>
          <w:trHeight w:val="255"/>
        </w:trPr>
        <w:tc>
          <w:tcPr>
            <w:tcW w:w="2380" w:type="dxa"/>
            <w:tcBorders>
              <w:top w:val="nil"/>
              <w:left w:val="single" w:sz="8" w:space="0" w:color="auto"/>
              <w:bottom w:val="single" w:sz="4" w:space="0" w:color="auto"/>
              <w:right w:val="single" w:sz="4" w:space="0" w:color="auto"/>
            </w:tcBorders>
            <w:shd w:val="clear" w:color="auto" w:fill="auto"/>
            <w:noWrap/>
            <w:vAlign w:val="bottom"/>
          </w:tcPr>
          <w:p w:rsidR="00014E8C" w:rsidRPr="009A3C0C" w:rsidRDefault="00F25502" w:rsidP="00F25502">
            <w:pPr>
              <w:rPr>
                <w:rFonts w:ascii="Arial" w:hAnsi="Arial" w:cs="Arial"/>
                <w:b/>
                <w:bCs/>
                <w:sz w:val="20"/>
                <w:szCs w:val="20"/>
              </w:rPr>
            </w:pPr>
            <w:r>
              <w:rPr>
                <w:rFonts w:ascii="Arial" w:hAnsi="Arial" w:cs="Arial"/>
                <w:b/>
                <w:bCs/>
                <w:sz w:val="20"/>
                <w:szCs w:val="20"/>
              </w:rPr>
              <w:t>ITU</w:t>
            </w:r>
            <w:r w:rsidR="00014E8C" w:rsidRPr="009A3C0C">
              <w:rPr>
                <w:rFonts w:ascii="Arial" w:hAnsi="Arial" w:cs="Arial"/>
                <w:b/>
                <w:bCs/>
                <w:sz w:val="20"/>
                <w:szCs w:val="20"/>
              </w:rPr>
              <w:t xml:space="preserve"> E-</w:t>
            </w:r>
            <w:r>
              <w:rPr>
                <w:rFonts w:ascii="Arial" w:hAnsi="Arial" w:cs="Arial"/>
                <w:b/>
                <w:bCs/>
                <w:sz w:val="20"/>
                <w:szCs w:val="20"/>
              </w:rPr>
              <w:t>mail</w:t>
            </w:r>
            <w:r w:rsidR="00014E8C" w:rsidRPr="009A3C0C">
              <w:rPr>
                <w:rFonts w:ascii="Arial" w:hAnsi="Arial" w:cs="Arial"/>
                <w:b/>
                <w:bCs/>
                <w:sz w:val="20"/>
                <w:szCs w:val="20"/>
              </w:rPr>
              <w:t>*</w:t>
            </w:r>
          </w:p>
        </w:tc>
        <w:tc>
          <w:tcPr>
            <w:tcW w:w="6820" w:type="dxa"/>
            <w:tcBorders>
              <w:top w:val="nil"/>
              <w:left w:val="nil"/>
              <w:bottom w:val="single" w:sz="4"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r w:rsidR="00014E8C" w:rsidRPr="009A3C0C">
        <w:trPr>
          <w:trHeight w:val="270"/>
        </w:trPr>
        <w:tc>
          <w:tcPr>
            <w:tcW w:w="2380" w:type="dxa"/>
            <w:tcBorders>
              <w:top w:val="nil"/>
              <w:left w:val="single" w:sz="8" w:space="0" w:color="auto"/>
              <w:bottom w:val="single" w:sz="8" w:space="0" w:color="auto"/>
              <w:right w:val="single" w:sz="4" w:space="0" w:color="auto"/>
            </w:tcBorders>
            <w:shd w:val="clear" w:color="auto" w:fill="auto"/>
            <w:noWrap/>
            <w:vAlign w:val="bottom"/>
          </w:tcPr>
          <w:p w:rsidR="00014E8C" w:rsidRPr="009A3C0C" w:rsidRDefault="00F25502">
            <w:pPr>
              <w:rPr>
                <w:rFonts w:ascii="Arial" w:hAnsi="Arial" w:cs="Arial"/>
                <w:b/>
                <w:bCs/>
                <w:sz w:val="20"/>
                <w:szCs w:val="20"/>
              </w:rPr>
            </w:pPr>
            <w:r>
              <w:rPr>
                <w:rFonts w:ascii="Arial" w:hAnsi="Arial" w:cs="Arial"/>
                <w:b/>
                <w:bCs/>
                <w:sz w:val="20"/>
                <w:szCs w:val="20"/>
              </w:rPr>
              <w:t>Date of Application</w:t>
            </w:r>
            <w:r w:rsidR="00014E8C" w:rsidRPr="009A3C0C">
              <w:rPr>
                <w:rFonts w:ascii="Arial" w:hAnsi="Arial" w:cs="Arial"/>
                <w:b/>
                <w:bCs/>
                <w:sz w:val="20"/>
                <w:szCs w:val="20"/>
              </w:rPr>
              <w:t>*</w:t>
            </w:r>
          </w:p>
        </w:tc>
        <w:tc>
          <w:tcPr>
            <w:tcW w:w="6820" w:type="dxa"/>
            <w:tcBorders>
              <w:top w:val="nil"/>
              <w:left w:val="nil"/>
              <w:bottom w:val="single" w:sz="8"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bl>
    <w:p w:rsidR="00014E8C" w:rsidRPr="009A3C0C" w:rsidRDefault="00014E8C" w:rsidP="00014E8C">
      <w:pPr>
        <w:rPr>
          <w:rFonts w:ascii="Arial" w:hAnsi="Arial" w:cs="Arial"/>
          <w:b/>
          <w:bCs/>
          <w:sz w:val="20"/>
          <w:szCs w:val="20"/>
        </w:rPr>
      </w:pPr>
      <w:r w:rsidRPr="009A3C0C">
        <w:rPr>
          <w:rFonts w:ascii="Arial" w:hAnsi="Arial" w:cs="Arial"/>
          <w:b/>
          <w:bCs/>
          <w:sz w:val="20"/>
          <w:szCs w:val="20"/>
        </w:rPr>
        <w:t>*</w:t>
      </w:r>
      <w:r w:rsidR="00150C61">
        <w:rPr>
          <w:rFonts w:ascii="Arial" w:hAnsi="Arial" w:cs="Arial"/>
          <w:b/>
          <w:bCs/>
          <w:sz w:val="20"/>
          <w:szCs w:val="20"/>
        </w:rPr>
        <w:t>Required fields</w:t>
      </w:r>
      <w:r w:rsidRPr="009A3C0C">
        <w:rPr>
          <w:rFonts w:ascii="Arial" w:hAnsi="Arial" w:cs="Arial"/>
          <w:b/>
          <w:bCs/>
          <w:sz w:val="20"/>
          <w:szCs w:val="20"/>
        </w:rPr>
        <w:t>.</w:t>
      </w:r>
    </w:p>
    <w:p w:rsidR="00014E8C" w:rsidRDefault="00014E8C" w:rsidP="00014E8C">
      <w:pPr>
        <w:rPr>
          <w:rFonts w:ascii="Arial" w:hAnsi="Arial" w:cs="Arial"/>
          <w:b/>
          <w:sz w:val="20"/>
          <w:szCs w:val="20"/>
        </w:rPr>
      </w:pPr>
    </w:p>
    <w:p w:rsidR="00C74C03" w:rsidRPr="009A3C0C" w:rsidRDefault="00C74C03" w:rsidP="00014E8C">
      <w:pPr>
        <w:rPr>
          <w:rFonts w:ascii="Arial" w:hAnsi="Arial" w:cs="Arial"/>
          <w:b/>
          <w:sz w:val="20"/>
          <w:szCs w:val="20"/>
        </w:rPr>
      </w:pPr>
    </w:p>
    <w:p w:rsidR="00014E8C" w:rsidRPr="00C74C03" w:rsidRDefault="00C74C03" w:rsidP="00014E8C">
      <w:pPr>
        <w:rPr>
          <w:rFonts w:ascii="Arial" w:hAnsi="Arial" w:cs="Arial"/>
          <w:b/>
          <w:bCs/>
          <w:sz w:val="20"/>
          <w:szCs w:val="20"/>
        </w:rPr>
      </w:pPr>
      <w:r w:rsidRPr="00C74C03">
        <w:rPr>
          <w:rFonts w:ascii="Arial" w:hAnsi="Arial" w:cs="Arial"/>
          <w:sz w:val="20"/>
          <w:szCs w:val="20"/>
        </w:rPr>
        <w:t>(This section is for staff use only)</w:t>
      </w:r>
    </w:p>
    <w:p w:rsidR="00014E8C" w:rsidRPr="009A3C0C" w:rsidRDefault="00014E8C" w:rsidP="00014E8C">
      <w:pPr>
        <w:rPr>
          <w:rFonts w:ascii="Arial" w:hAnsi="Arial" w:cs="Arial"/>
          <w:b/>
          <w:sz w:val="20"/>
          <w:szCs w:val="20"/>
        </w:rPr>
      </w:pPr>
    </w:p>
    <w:tbl>
      <w:tblPr>
        <w:tblW w:w="9200" w:type="dxa"/>
        <w:tblInd w:w="55" w:type="dxa"/>
        <w:tblCellMar>
          <w:left w:w="70" w:type="dxa"/>
          <w:right w:w="70" w:type="dxa"/>
        </w:tblCellMar>
        <w:tblLook w:val="0000" w:firstRow="0" w:lastRow="0" w:firstColumn="0" w:lastColumn="0" w:noHBand="0" w:noVBand="0"/>
      </w:tblPr>
      <w:tblGrid>
        <w:gridCol w:w="2520"/>
        <w:gridCol w:w="1460"/>
        <w:gridCol w:w="1600"/>
        <w:gridCol w:w="3620"/>
      </w:tblGrid>
      <w:tr w:rsidR="00014E8C" w:rsidRPr="009A3C0C">
        <w:trPr>
          <w:trHeight w:val="510"/>
        </w:trPr>
        <w:tc>
          <w:tcPr>
            <w:tcW w:w="252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c>
          <w:tcPr>
            <w:tcW w:w="1460" w:type="dxa"/>
            <w:tcBorders>
              <w:top w:val="single" w:sz="8" w:space="0" w:color="auto"/>
              <w:left w:val="nil"/>
              <w:bottom w:val="single" w:sz="4" w:space="0" w:color="auto"/>
              <w:right w:val="single" w:sz="4" w:space="0" w:color="auto"/>
            </w:tcBorders>
            <w:shd w:val="clear" w:color="auto" w:fill="auto"/>
          </w:tcPr>
          <w:p w:rsidR="00014E8C" w:rsidRPr="009A3C0C" w:rsidRDefault="00AE444D">
            <w:pPr>
              <w:rPr>
                <w:rFonts w:ascii="Arial" w:hAnsi="Arial" w:cs="Arial"/>
                <w:b/>
                <w:bCs/>
                <w:sz w:val="20"/>
                <w:szCs w:val="20"/>
              </w:rPr>
            </w:pPr>
            <w:r>
              <w:rPr>
                <w:rFonts w:ascii="Arial" w:hAnsi="Arial" w:cs="Arial"/>
                <w:b/>
                <w:bCs/>
                <w:sz w:val="20"/>
                <w:szCs w:val="20"/>
              </w:rPr>
              <w:t>Request Form Received by:</w:t>
            </w:r>
            <w:r w:rsidR="00014E8C" w:rsidRPr="009A3C0C">
              <w:rPr>
                <w:rFonts w:ascii="Arial" w:hAnsi="Arial" w:cs="Arial"/>
                <w:b/>
                <w:bCs/>
                <w:sz w:val="20"/>
                <w:szCs w:val="20"/>
              </w:rPr>
              <w:t xml:space="preserve">        </w:t>
            </w:r>
          </w:p>
        </w:tc>
        <w:tc>
          <w:tcPr>
            <w:tcW w:w="1600" w:type="dxa"/>
            <w:tcBorders>
              <w:top w:val="single" w:sz="8" w:space="0" w:color="auto"/>
              <w:left w:val="nil"/>
              <w:bottom w:val="single" w:sz="4" w:space="0" w:color="auto"/>
              <w:right w:val="single" w:sz="4" w:space="0" w:color="auto"/>
            </w:tcBorders>
            <w:shd w:val="clear" w:color="auto" w:fill="auto"/>
            <w:noWrap/>
            <w:vAlign w:val="bottom"/>
          </w:tcPr>
          <w:p w:rsidR="00014E8C" w:rsidRPr="009A3C0C" w:rsidRDefault="007C1A75" w:rsidP="00AE444D">
            <w:pPr>
              <w:rPr>
                <w:rFonts w:ascii="Arial" w:hAnsi="Arial" w:cs="Arial"/>
                <w:b/>
                <w:bCs/>
                <w:sz w:val="20"/>
                <w:szCs w:val="20"/>
              </w:rPr>
            </w:pPr>
            <w:r>
              <w:rPr>
                <w:rFonts w:ascii="Arial" w:hAnsi="Arial" w:cs="Arial"/>
                <w:b/>
                <w:bCs/>
                <w:sz w:val="20"/>
                <w:szCs w:val="20"/>
              </w:rPr>
              <w:t xml:space="preserve">Date&amp;Time </w:t>
            </w:r>
            <w:r w:rsidR="00AE444D">
              <w:rPr>
                <w:rFonts w:ascii="Arial" w:hAnsi="Arial" w:cs="Arial"/>
                <w:b/>
                <w:bCs/>
                <w:sz w:val="20"/>
                <w:szCs w:val="20"/>
              </w:rPr>
              <w:t>Book Delievered:</w:t>
            </w:r>
            <w:r w:rsidR="00014E8C" w:rsidRPr="009A3C0C">
              <w:rPr>
                <w:rFonts w:ascii="Arial" w:hAnsi="Arial" w:cs="Arial"/>
                <w:b/>
                <w:bCs/>
                <w:sz w:val="20"/>
                <w:szCs w:val="20"/>
              </w:rPr>
              <w:t xml:space="preserve"> </w:t>
            </w:r>
          </w:p>
        </w:tc>
        <w:tc>
          <w:tcPr>
            <w:tcW w:w="3620" w:type="dxa"/>
            <w:tcBorders>
              <w:top w:val="single" w:sz="8" w:space="0" w:color="auto"/>
              <w:left w:val="nil"/>
              <w:bottom w:val="single" w:sz="4" w:space="0" w:color="auto"/>
              <w:right w:val="single" w:sz="8" w:space="0" w:color="auto"/>
            </w:tcBorders>
            <w:shd w:val="clear" w:color="auto" w:fill="auto"/>
            <w:noWrap/>
            <w:vAlign w:val="bottom"/>
          </w:tcPr>
          <w:p w:rsidR="00014E8C" w:rsidRPr="009A3C0C" w:rsidRDefault="00FF7B2A">
            <w:pPr>
              <w:rPr>
                <w:rFonts w:ascii="Arial" w:hAnsi="Arial" w:cs="Arial"/>
                <w:b/>
                <w:bCs/>
                <w:sz w:val="20"/>
                <w:szCs w:val="20"/>
              </w:rPr>
            </w:pPr>
            <w:r>
              <w:rPr>
                <w:rFonts w:ascii="Arial" w:hAnsi="Arial" w:cs="Arial"/>
                <w:b/>
                <w:bCs/>
                <w:sz w:val="20"/>
                <w:szCs w:val="20"/>
              </w:rPr>
              <w:t>Notes</w:t>
            </w:r>
          </w:p>
        </w:tc>
      </w:tr>
      <w:tr w:rsidR="00014E8C" w:rsidRPr="009A3C0C">
        <w:trPr>
          <w:trHeight w:val="4785"/>
        </w:trPr>
        <w:tc>
          <w:tcPr>
            <w:tcW w:w="2520" w:type="dxa"/>
            <w:tcBorders>
              <w:top w:val="nil"/>
              <w:left w:val="single" w:sz="8" w:space="0" w:color="auto"/>
              <w:bottom w:val="single" w:sz="8" w:space="0" w:color="auto"/>
              <w:right w:val="single" w:sz="4" w:space="0" w:color="auto"/>
            </w:tcBorders>
            <w:shd w:val="clear" w:color="auto" w:fill="auto"/>
          </w:tcPr>
          <w:p w:rsidR="00014E8C" w:rsidRPr="009A3C0C" w:rsidRDefault="00FF7B2A" w:rsidP="00150C61">
            <w:pPr>
              <w:rPr>
                <w:rFonts w:ascii="Arial" w:hAnsi="Arial" w:cs="Arial"/>
                <w:b/>
                <w:bCs/>
                <w:sz w:val="20"/>
                <w:szCs w:val="20"/>
              </w:rPr>
            </w:pPr>
            <w:r>
              <w:rPr>
                <w:rFonts w:ascii="Arial" w:hAnsi="Arial" w:cs="Arial"/>
                <w:b/>
                <w:bCs/>
                <w:sz w:val="20"/>
                <w:szCs w:val="20"/>
              </w:rPr>
              <w:t>R</w:t>
            </w:r>
            <w:r w:rsidR="00150C61">
              <w:rPr>
                <w:rFonts w:ascii="Arial" w:hAnsi="Arial" w:cs="Arial"/>
                <w:b/>
                <w:bCs/>
                <w:sz w:val="20"/>
                <w:szCs w:val="20"/>
              </w:rPr>
              <w:t>EFERENCE</w:t>
            </w:r>
          </w:p>
        </w:tc>
        <w:tc>
          <w:tcPr>
            <w:tcW w:w="1460" w:type="dxa"/>
            <w:tcBorders>
              <w:top w:val="nil"/>
              <w:left w:val="nil"/>
              <w:bottom w:val="single" w:sz="8" w:space="0" w:color="auto"/>
              <w:right w:val="single" w:sz="4"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c>
          <w:tcPr>
            <w:tcW w:w="1600" w:type="dxa"/>
            <w:tcBorders>
              <w:top w:val="nil"/>
              <w:left w:val="nil"/>
              <w:bottom w:val="single" w:sz="8" w:space="0" w:color="auto"/>
              <w:right w:val="single" w:sz="4"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c>
          <w:tcPr>
            <w:tcW w:w="3620" w:type="dxa"/>
            <w:tcBorders>
              <w:top w:val="nil"/>
              <w:left w:val="nil"/>
              <w:bottom w:val="single" w:sz="8" w:space="0" w:color="auto"/>
              <w:right w:val="single" w:sz="8" w:space="0" w:color="auto"/>
            </w:tcBorders>
            <w:shd w:val="clear" w:color="auto" w:fill="auto"/>
            <w:noWrap/>
            <w:vAlign w:val="bottom"/>
          </w:tcPr>
          <w:p w:rsidR="00014E8C" w:rsidRPr="009A3C0C" w:rsidRDefault="00014E8C">
            <w:pPr>
              <w:rPr>
                <w:rFonts w:ascii="Arial" w:hAnsi="Arial" w:cs="Arial"/>
                <w:b/>
                <w:bCs/>
                <w:sz w:val="20"/>
                <w:szCs w:val="20"/>
              </w:rPr>
            </w:pPr>
            <w:r w:rsidRPr="009A3C0C">
              <w:rPr>
                <w:rFonts w:ascii="Arial" w:hAnsi="Arial" w:cs="Arial"/>
                <w:b/>
                <w:bCs/>
                <w:sz w:val="20"/>
                <w:szCs w:val="20"/>
              </w:rPr>
              <w:t> </w:t>
            </w:r>
          </w:p>
        </w:tc>
      </w:tr>
    </w:tbl>
    <w:p w:rsidR="00F25502" w:rsidRDefault="00F25502" w:rsidP="00F25502">
      <w:pPr>
        <w:rPr>
          <w:rFonts w:ascii="Arial" w:hAnsi="Arial" w:cs="Arial"/>
          <w:b/>
          <w:bCs/>
          <w:sz w:val="20"/>
          <w:szCs w:val="20"/>
        </w:rPr>
      </w:pPr>
    </w:p>
    <w:p w:rsidR="00FF7B2A" w:rsidRPr="004F0D8A" w:rsidRDefault="00FF7B2A" w:rsidP="00FF7B2A">
      <w:pPr>
        <w:rPr>
          <w:rFonts w:ascii="Verdana" w:hAnsi="Verdana"/>
          <w:b/>
          <w:sz w:val="20"/>
          <w:szCs w:val="20"/>
        </w:rPr>
      </w:pPr>
      <w:r w:rsidRPr="004F0D8A">
        <w:rPr>
          <w:rFonts w:ascii="Verdana" w:hAnsi="Verdana"/>
          <w:b/>
          <w:sz w:val="20"/>
          <w:szCs w:val="20"/>
        </w:rPr>
        <w:t>General Rules for the Use of ITU Rare Books Collection</w:t>
      </w:r>
    </w:p>
    <w:p w:rsidR="00FF7B2A" w:rsidRPr="004F0D8A" w:rsidRDefault="00FF7B2A" w:rsidP="00FF7B2A">
      <w:pPr>
        <w:pStyle w:val="ListeParagraf"/>
        <w:numPr>
          <w:ilvl w:val="0"/>
          <w:numId w:val="1"/>
        </w:numPr>
        <w:rPr>
          <w:rFonts w:ascii="Verdana" w:hAnsi="Verdana"/>
          <w:sz w:val="20"/>
          <w:szCs w:val="20"/>
        </w:rPr>
      </w:pPr>
      <w:r w:rsidRPr="004F0D8A">
        <w:rPr>
          <w:rStyle w:val="apple-converted-space"/>
          <w:rFonts w:ascii="Verdana" w:hAnsi="Verdana" w:cs="Lucida Sans Unicode"/>
          <w:sz w:val="20"/>
          <w:szCs w:val="20"/>
          <w:shd w:val="clear" w:color="auto" w:fill="FFFFFF"/>
        </w:rPr>
        <w:t>It is prohibited to take the rare b</w:t>
      </w:r>
      <w:r w:rsidRPr="004F0D8A">
        <w:rPr>
          <w:rFonts w:ascii="Verdana" w:hAnsi="Verdana" w:cs="Lucida Sans Unicode"/>
          <w:sz w:val="20"/>
          <w:szCs w:val="20"/>
          <w:shd w:val="clear" w:color="auto" w:fill="FFFFFF"/>
        </w:rPr>
        <w:t>ooks into the reading room but r</w:t>
      </w:r>
      <w:r w:rsidRPr="004F0D8A">
        <w:rPr>
          <w:rFonts w:ascii="Verdana" w:hAnsi="Verdana"/>
          <w:sz w:val="20"/>
          <w:szCs w:val="20"/>
        </w:rPr>
        <w:t>eaders may consult electronic copies of these works in the Reference Desk of the Mustafa İnan L</w:t>
      </w:r>
      <w:r w:rsidRPr="004F0D8A">
        <w:rPr>
          <w:rFonts w:ascii="Verdana" w:hAnsi="Verdana"/>
          <w:sz w:val="20"/>
          <w:szCs w:val="20"/>
          <w:lang w:val="en-US"/>
        </w:rPr>
        <w:t>ibrary, from Monday to Friday between 08:45-17:00.</w:t>
      </w:r>
    </w:p>
    <w:p w:rsidR="00FF7B2A" w:rsidRPr="004F0D8A" w:rsidRDefault="00FF7B2A" w:rsidP="00FF7B2A">
      <w:pPr>
        <w:pStyle w:val="ListeParagraf"/>
        <w:numPr>
          <w:ilvl w:val="0"/>
          <w:numId w:val="1"/>
        </w:numPr>
        <w:rPr>
          <w:rStyle w:val="apple-converted-space"/>
          <w:rFonts w:ascii="Verdana" w:hAnsi="Verdana"/>
          <w:sz w:val="20"/>
          <w:szCs w:val="20"/>
        </w:rPr>
      </w:pPr>
      <w:r w:rsidRPr="004F0D8A">
        <w:rPr>
          <w:rStyle w:val="apple-converted-space"/>
          <w:rFonts w:ascii="Verdana" w:hAnsi="Verdana" w:cs="Lucida Sans Unicode"/>
          <w:sz w:val="20"/>
          <w:szCs w:val="20"/>
          <w:shd w:val="clear" w:color="auto" w:fill="FFFFFF"/>
        </w:rPr>
        <w:t>The electronic copies of ITU Rare Books Collection are not sent to the readers by e-mail and they cannot be borrowed by the users.</w:t>
      </w:r>
    </w:p>
    <w:p w:rsidR="00FF7B2A" w:rsidRPr="004F0D8A" w:rsidRDefault="00FF7B2A" w:rsidP="00FF7B2A">
      <w:pPr>
        <w:pStyle w:val="ListeParagraf"/>
        <w:numPr>
          <w:ilvl w:val="0"/>
          <w:numId w:val="1"/>
        </w:numPr>
        <w:rPr>
          <w:rStyle w:val="apple-converted-space"/>
          <w:rFonts w:ascii="Verdana" w:hAnsi="Verdana"/>
          <w:sz w:val="20"/>
          <w:szCs w:val="20"/>
        </w:rPr>
      </w:pPr>
      <w:r w:rsidRPr="004F0D8A">
        <w:rPr>
          <w:rFonts w:ascii="Verdana" w:hAnsi="Verdana" w:cs="Lucida Sans Unicode"/>
          <w:sz w:val="20"/>
          <w:szCs w:val="20"/>
          <w:shd w:val="clear" w:color="auto" w:fill="FFFFFF"/>
        </w:rPr>
        <w:lastRenderedPageBreak/>
        <w:t>Photography is not permitted while consulting rare books but t</w:t>
      </w:r>
      <w:r w:rsidRPr="004F0D8A">
        <w:rPr>
          <w:rStyle w:val="apple-converted-space"/>
          <w:rFonts w:ascii="Verdana" w:hAnsi="Verdana" w:cs="Lucida Sans Unicode"/>
          <w:sz w:val="20"/>
          <w:szCs w:val="20"/>
          <w:shd w:val="clear" w:color="auto" w:fill="FFFFFF"/>
        </w:rPr>
        <w:t xml:space="preserve">he readers may request photocopying the rare book on the condition that </w:t>
      </w:r>
      <w:r w:rsidRPr="004F0D8A">
        <w:rPr>
          <w:rFonts w:ascii="Verdana" w:hAnsi="Verdana" w:cs="Arial"/>
          <w:sz w:val="20"/>
          <w:szCs w:val="20"/>
          <w:shd w:val="clear" w:color="auto" w:fill="FFFFFF"/>
        </w:rPr>
        <w:t>copying is limited up to 10 % of a book.</w:t>
      </w:r>
    </w:p>
    <w:p w:rsidR="00FF7B2A" w:rsidRPr="004F0D8A" w:rsidRDefault="00FF7B2A" w:rsidP="00FF7B2A">
      <w:pPr>
        <w:pStyle w:val="ListeParagraf"/>
        <w:numPr>
          <w:ilvl w:val="0"/>
          <w:numId w:val="1"/>
        </w:numPr>
        <w:rPr>
          <w:rFonts w:ascii="Verdana" w:hAnsi="Verdana"/>
          <w:sz w:val="20"/>
          <w:szCs w:val="20"/>
        </w:rPr>
      </w:pPr>
      <w:r w:rsidRPr="004F0D8A">
        <w:rPr>
          <w:rFonts w:ascii="Verdana" w:eastAsia="Times New Roman" w:hAnsi="Verdana" w:cs="Arial"/>
          <w:sz w:val="20"/>
          <w:szCs w:val="20"/>
          <w:lang w:val="en-US"/>
        </w:rPr>
        <w:t xml:space="preserve">Any requests for copies must be made to </w:t>
      </w:r>
      <w:r w:rsidRPr="004F0D8A">
        <w:rPr>
          <w:rFonts w:ascii="Verdana" w:hAnsi="Verdana"/>
          <w:sz w:val="20"/>
          <w:szCs w:val="20"/>
        </w:rPr>
        <w:t xml:space="preserve">Reference Desk </w:t>
      </w:r>
      <w:r w:rsidRPr="004F0D8A">
        <w:rPr>
          <w:rFonts w:ascii="Verdana" w:eastAsia="Times New Roman" w:hAnsi="Verdana" w:cs="Arial"/>
          <w:sz w:val="20"/>
          <w:szCs w:val="20"/>
          <w:lang w:val="en-US"/>
        </w:rPr>
        <w:t xml:space="preserve">staff </w:t>
      </w:r>
      <w:r w:rsidRPr="004F0D8A">
        <w:rPr>
          <w:rFonts w:ascii="Verdana" w:hAnsi="Verdana"/>
          <w:sz w:val="20"/>
          <w:szCs w:val="20"/>
        </w:rPr>
        <w:t>of the Mustafa İnan L</w:t>
      </w:r>
      <w:r w:rsidRPr="004F0D8A">
        <w:rPr>
          <w:rFonts w:ascii="Verdana" w:hAnsi="Verdana"/>
          <w:sz w:val="20"/>
          <w:szCs w:val="20"/>
          <w:lang w:val="en-US"/>
        </w:rPr>
        <w:t>ibrary</w:t>
      </w:r>
      <w:r w:rsidRPr="004F0D8A">
        <w:rPr>
          <w:rFonts w:ascii="Verdana" w:eastAsia="Times New Roman" w:hAnsi="Verdana" w:cs="Arial"/>
          <w:sz w:val="20"/>
          <w:szCs w:val="20"/>
          <w:lang w:val="en-US"/>
        </w:rPr>
        <w:t>, and carried out by the staff themselves.</w:t>
      </w:r>
    </w:p>
    <w:p w:rsidR="00FF7B2A" w:rsidRPr="004F0D8A" w:rsidRDefault="00FF7B2A" w:rsidP="00FF7B2A">
      <w:pPr>
        <w:pStyle w:val="ListeParagraf"/>
        <w:ind w:left="1065"/>
        <w:rPr>
          <w:rFonts w:ascii="Verdana" w:hAnsi="Verdana"/>
          <w:color w:val="0070C0"/>
          <w:sz w:val="20"/>
          <w:szCs w:val="20"/>
        </w:rPr>
      </w:pPr>
    </w:p>
    <w:p w:rsidR="00FF7B2A" w:rsidRPr="004F0D8A" w:rsidRDefault="00FF7B2A" w:rsidP="00FF7B2A">
      <w:pPr>
        <w:rPr>
          <w:rFonts w:ascii="Verdana" w:hAnsi="Verdana"/>
          <w:b/>
          <w:sz w:val="20"/>
          <w:szCs w:val="20"/>
        </w:rPr>
      </w:pPr>
      <w:r w:rsidRPr="004F0D8A">
        <w:rPr>
          <w:rFonts w:ascii="Verdana" w:hAnsi="Verdana"/>
          <w:b/>
          <w:sz w:val="20"/>
          <w:szCs w:val="20"/>
        </w:rPr>
        <w:t>Regulations for the Use of ITU Rare Books Collection</w:t>
      </w:r>
    </w:p>
    <w:p w:rsidR="00FF7B2A" w:rsidRPr="004F0D8A" w:rsidRDefault="00FF7B2A" w:rsidP="00FF7B2A">
      <w:pPr>
        <w:pStyle w:val="ListeParagraf"/>
        <w:numPr>
          <w:ilvl w:val="0"/>
          <w:numId w:val="2"/>
        </w:numPr>
        <w:rPr>
          <w:rFonts w:ascii="Verdana" w:hAnsi="Verdana"/>
          <w:sz w:val="20"/>
          <w:szCs w:val="20"/>
        </w:rPr>
      </w:pPr>
      <w:r w:rsidRPr="004F0D8A">
        <w:rPr>
          <w:rFonts w:ascii="Verdana" w:hAnsi="Verdana"/>
          <w:sz w:val="20"/>
          <w:szCs w:val="20"/>
          <w:lang w:val="en-US"/>
        </w:rPr>
        <w:t>Readers wishing to use rare books in DVD form should complete the Rare Book Use Form and send it to</w:t>
      </w:r>
      <w:r w:rsidRPr="004F0D8A">
        <w:rPr>
          <w:rFonts w:ascii="Verdana" w:hAnsi="Verdana"/>
          <w:color w:val="0070C0"/>
          <w:sz w:val="20"/>
          <w:szCs w:val="20"/>
          <w:lang w:val="en-US"/>
        </w:rPr>
        <w:t xml:space="preserve"> </w:t>
      </w:r>
      <w:hyperlink r:id="rId6" w:history="1">
        <w:r w:rsidRPr="004F0D8A">
          <w:rPr>
            <w:rStyle w:val="Kpr"/>
            <w:rFonts w:ascii="Verdana" w:hAnsi="Verdana"/>
            <w:sz w:val="20"/>
            <w:szCs w:val="20"/>
          </w:rPr>
          <w:t>kutuphane@itu.edu.tr</w:t>
        </w:r>
      </w:hyperlink>
      <w:r w:rsidRPr="004F0D8A">
        <w:rPr>
          <w:rFonts w:ascii="Verdana" w:hAnsi="Verdana"/>
          <w:sz w:val="20"/>
          <w:szCs w:val="20"/>
        </w:rPr>
        <w:t xml:space="preserve"> and </w:t>
      </w:r>
      <w:hyperlink r:id="rId7" w:history="1">
        <w:r w:rsidRPr="004F0D8A">
          <w:rPr>
            <w:rStyle w:val="Kpr"/>
            <w:rFonts w:ascii="Verdana" w:hAnsi="Verdana"/>
            <w:sz w:val="20"/>
            <w:szCs w:val="20"/>
          </w:rPr>
          <w:t>aysal@itu.edu.tr</w:t>
        </w:r>
      </w:hyperlink>
      <w:r w:rsidRPr="004F0D8A">
        <w:rPr>
          <w:rFonts w:ascii="Verdana" w:hAnsi="Verdana"/>
          <w:color w:val="0070C0"/>
          <w:sz w:val="20"/>
          <w:szCs w:val="20"/>
        </w:rPr>
        <w:t>.</w:t>
      </w:r>
    </w:p>
    <w:p w:rsidR="00FF7B2A" w:rsidRPr="004F0D8A" w:rsidRDefault="00FF7B2A" w:rsidP="00FF7B2A">
      <w:pPr>
        <w:pStyle w:val="ListeParagraf"/>
        <w:numPr>
          <w:ilvl w:val="0"/>
          <w:numId w:val="2"/>
        </w:numPr>
        <w:rPr>
          <w:rFonts w:ascii="Verdana" w:hAnsi="Verdana"/>
          <w:sz w:val="20"/>
          <w:szCs w:val="20"/>
        </w:rPr>
      </w:pPr>
      <w:r w:rsidRPr="004F0D8A">
        <w:rPr>
          <w:rFonts w:ascii="Verdana" w:hAnsi="Verdana"/>
          <w:sz w:val="20"/>
          <w:szCs w:val="20"/>
        </w:rPr>
        <w:t>If the material you are asking for has been already digitized, you can consult it on the same day of your request. If it is not digitised, you should wait until it is available for you. This may take a few days and you will be informed by e-mail when the item is ready.</w:t>
      </w:r>
    </w:p>
    <w:p w:rsidR="00FF7B2A" w:rsidRPr="004F0D8A" w:rsidRDefault="00FF7B2A" w:rsidP="00FF7B2A">
      <w:pPr>
        <w:pStyle w:val="ListeParagraf"/>
        <w:numPr>
          <w:ilvl w:val="0"/>
          <w:numId w:val="2"/>
        </w:numPr>
        <w:rPr>
          <w:rFonts w:ascii="Verdana" w:hAnsi="Verdana"/>
          <w:sz w:val="20"/>
          <w:szCs w:val="20"/>
        </w:rPr>
      </w:pPr>
      <w:r w:rsidRPr="004F0D8A">
        <w:rPr>
          <w:rFonts w:ascii="Verdana" w:hAnsi="Verdana"/>
          <w:sz w:val="20"/>
          <w:szCs w:val="20"/>
        </w:rPr>
        <w:t xml:space="preserve">When you are done with the material, you should return it to the Reference Desk </w:t>
      </w:r>
      <w:r w:rsidRPr="004F0D8A">
        <w:rPr>
          <w:rFonts w:ascii="Verdana" w:eastAsia="Times New Roman" w:hAnsi="Verdana" w:cs="Arial"/>
          <w:sz w:val="20"/>
          <w:szCs w:val="20"/>
          <w:lang w:val="en-US"/>
        </w:rPr>
        <w:t xml:space="preserve">staff </w:t>
      </w:r>
      <w:r w:rsidRPr="004F0D8A">
        <w:rPr>
          <w:rFonts w:ascii="Verdana" w:hAnsi="Verdana"/>
          <w:sz w:val="20"/>
          <w:szCs w:val="20"/>
        </w:rPr>
        <w:t>of the Mustafa İnan L</w:t>
      </w:r>
      <w:r w:rsidRPr="004F0D8A">
        <w:rPr>
          <w:rFonts w:ascii="Verdana" w:hAnsi="Verdana"/>
          <w:sz w:val="20"/>
          <w:szCs w:val="20"/>
          <w:lang w:val="en-US"/>
        </w:rPr>
        <w:t>ibrary.</w:t>
      </w:r>
    </w:p>
    <w:p w:rsidR="00014E8C" w:rsidRPr="009A3C0C" w:rsidRDefault="00014E8C" w:rsidP="00FF7B2A">
      <w:pPr>
        <w:rPr>
          <w:rFonts w:ascii="Arial" w:hAnsi="Arial" w:cs="Arial"/>
          <w:b/>
          <w:bCs/>
          <w:sz w:val="20"/>
          <w:szCs w:val="20"/>
        </w:rPr>
      </w:pPr>
    </w:p>
    <w:sectPr w:rsidR="00014E8C" w:rsidRPr="009A3C0C" w:rsidSect="002B3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63D"/>
    <w:multiLevelType w:val="hybridMultilevel"/>
    <w:tmpl w:val="04F4766E"/>
    <w:lvl w:ilvl="0" w:tplc="03A2AE2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1C51071F"/>
    <w:multiLevelType w:val="hybridMultilevel"/>
    <w:tmpl w:val="04F4766E"/>
    <w:lvl w:ilvl="0" w:tplc="03A2AE2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8C"/>
    <w:rsid w:val="00014E8C"/>
    <w:rsid w:val="00150C61"/>
    <w:rsid w:val="001C0B81"/>
    <w:rsid w:val="002B3427"/>
    <w:rsid w:val="0031575A"/>
    <w:rsid w:val="004B7357"/>
    <w:rsid w:val="00636E5E"/>
    <w:rsid w:val="006B3FE8"/>
    <w:rsid w:val="007C1A75"/>
    <w:rsid w:val="00811B41"/>
    <w:rsid w:val="009A3C0C"/>
    <w:rsid w:val="00AB494E"/>
    <w:rsid w:val="00AE444D"/>
    <w:rsid w:val="00B13EA4"/>
    <w:rsid w:val="00BF1990"/>
    <w:rsid w:val="00C422F9"/>
    <w:rsid w:val="00C74C03"/>
    <w:rsid w:val="00CF5A4B"/>
    <w:rsid w:val="00F25502"/>
    <w:rsid w:val="00FF7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46CA-4DB8-4B11-8B11-2E230830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A3C0C"/>
    <w:rPr>
      <w:rFonts w:ascii="Tahoma" w:hAnsi="Tahoma" w:cs="Tahoma"/>
      <w:sz w:val="16"/>
      <w:szCs w:val="16"/>
    </w:rPr>
  </w:style>
  <w:style w:type="character" w:customStyle="1" w:styleId="BalonMetniChar">
    <w:name w:val="Balon Metni Char"/>
    <w:basedOn w:val="VarsaylanParagrafYazTipi"/>
    <w:link w:val="BalonMetni"/>
    <w:rsid w:val="009A3C0C"/>
    <w:rPr>
      <w:rFonts w:ascii="Tahoma" w:hAnsi="Tahoma" w:cs="Tahoma"/>
      <w:sz w:val="16"/>
      <w:szCs w:val="16"/>
    </w:rPr>
  </w:style>
  <w:style w:type="character" w:styleId="Kpr">
    <w:name w:val="Hyperlink"/>
    <w:basedOn w:val="VarsaylanParagrafYazTipi"/>
    <w:uiPriority w:val="99"/>
    <w:unhideWhenUsed/>
    <w:rsid w:val="00F25502"/>
    <w:rPr>
      <w:color w:val="0000FF"/>
      <w:u w:val="single"/>
    </w:rPr>
  </w:style>
  <w:style w:type="paragraph" w:styleId="ListeParagraf">
    <w:name w:val="List Paragraph"/>
    <w:basedOn w:val="Normal"/>
    <w:uiPriority w:val="34"/>
    <w:qFormat/>
    <w:rsid w:val="00F255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2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319">
      <w:bodyDiv w:val="1"/>
      <w:marLeft w:val="0"/>
      <w:marRight w:val="0"/>
      <w:marTop w:val="0"/>
      <w:marBottom w:val="0"/>
      <w:divBdr>
        <w:top w:val="none" w:sz="0" w:space="0" w:color="auto"/>
        <w:left w:val="none" w:sz="0" w:space="0" w:color="auto"/>
        <w:bottom w:val="none" w:sz="0" w:space="0" w:color="auto"/>
        <w:right w:val="none" w:sz="0" w:space="0" w:color="auto"/>
      </w:divBdr>
    </w:div>
    <w:div w:id="17850128">
      <w:bodyDiv w:val="1"/>
      <w:marLeft w:val="0"/>
      <w:marRight w:val="0"/>
      <w:marTop w:val="0"/>
      <w:marBottom w:val="0"/>
      <w:divBdr>
        <w:top w:val="none" w:sz="0" w:space="0" w:color="auto"/>
        <w:left w:val="none" w:sz="0" w:space="0" w:color="auto"/>
        <w:bottom w:val="none" w:sz="0" w:space="0" w:color="auto"/>
        <w:right w:val="none" w:sz="0" w:space="0" w:color="auto"/>
      </w:divBdr>
    </w:div>
    <w:div w:id="87390308">
      <w:bodyDiv w:val="1"/>
      <w:marLeft w:val="0"/>
      <w:marRight w:val="0"/>
      <w:marTop w:val="0"/>
      <w:marBottom w:val="0"/>
      <w:divBdr>
        <w:top w:val="none" w:sz="0" w:space="0" w:color="auto"/>
        <w:left w:val="none" w:sz="0" w:space="0" w:color="auto"/>
        <w:bottom w:val="none" w:sz="0" w:space="0" w:color="auto"/>
        <w:right w:val="none" w:sz="0" w:space="0" w:color="auto"/>
      </w:divBdr>
    </w:div>
    <w:div w:id="193931129">
      <w:bodyDiv w:val="1"/>
      <w:marLeft w:val="0"/>
      <w:marRight w:val="0"/>
      <w:marTop w:val="0"/>
      <w:marBottom w:val="0"/>
      <w:divBdr>
        <w:top w:val="none" w:sz="0" w:space="0" w:color="auto"/>
        <w:left w:val="none" w:sz="0" w:space="0" w:color="auto"/>
        <w:bottom w:val="none" w:sz="0" w:space="0" w:color="auto"/>
        <w:right w:val="none" w:sz="0" w:space="0" w:color="auto"/>
      </w:divBdr>
    </w:div>
    <w:div w:id="328366545">
      <w:bodyDiv w:val="1"/>
      <w:marLeft w:val="0"/>
      <w:marRight w:val="0"/>
      <w:marTop w:val="0"/>
      <w:marBottom w:val="0"/>
      <w:divBdr>
        <w:top w:val="none" w:sz="0" w:space="0" w:color="auto"/>
        <w:left w:val="none" w:sz="0" w:space="0" w:color="auto"/>
        <w:bottom w:val="none" w:sz="0" w:space="0" w:color="auto"/>
        <w:right w:val="none" w:sz="0" w:space="0" w:color="auto"/>
      </w:divBdr>
    </w:div>
    <w:div w:id="331956268">
      <w:bodyDiv w:val="1"/>
      <w:marLeft w:val="0"/>
      <w:marRight w:val="0"/>
      <w:marTop w:val="0"/>
      <w:marBottom w:val="0"/>
      <w:divBdr>
        <w:top w:val="none" w:sz="0" w:space="0" w:color="auto"/>
        <w:left w:val="none" w:sz="0" w:space="0" w:color="auto"/>
        <w:bottom w:val="none" w:sz="0" w:space="0" w:color="auto"/>
        <w:right w:val="none" w:sz="0" w:space="0" w:color="auto"/>
      </w:divBdr>
    </w:div>
    <w:div w:id="594820820">
      <w:bodyDiv w:val="1"/>
      <w:marLeft w:val="0"/>
      <w:marRight w:val="0"/>
      <w:marTop w:val="0"/>
      <w:marBottom w:val="0"/>
      <w:divBdr>
        <w:top w:val="none" w:sz="0" w:space="0" w:color="auto"/>
        <w:left w:val="none" w:sz="0" w:space="0" w:color="auto"/>
        <w:bottom w:val="none" w:sz="0" w:space="0" w:color="auto"/>
        <w:right w:val="none" w:sz="0" w:space="0" w:color="auto"/>
      </w:divBdr>
    </w:div>
    <w:div w:id="634335583">
      <w:bodyDiv w:val="1"/>
      <w:marLeft w:val="0"/>
      <w:marRight w:val="0"/>
      <w:marTop w:val="0"/>
      <w:marBottom w:val="0"/>
      <w:divBdr>
        <w:top w:val="none" w:sz="0" w:space="0" w:color="auto"/>
        <w:left w:val="none" w:sz="0" w:space="0" w:color="auto"/>
        <w:bottom w:val="none" w:sz="0" w:space="0" w:color="auto"/>
        <w:right w:val="none" w:sz="0" w:space="0" w:color="auto"/>
      </w:divBdr>
    </w:div>
    <w:div w:id="787814628">
      <w:bodyDiv w:val="1"/>
      <w:marLeft w:val="0"/>
      <w:marRight w:val="0"/>
      <w:marTop w:val="0"/>
      <w:marBottom w:val="0"/>
      <w:divBdr>
        <w:top w:val="none" w:sz="0" w:space="0" w:color="auto"/>
        <w:left w:val="none" w:sz="0" w:space="0" w:color="auto"/>
        <w:bottom w:val="none" w:sz="0" w:space="0" w:color="auto"/>
        <w:right w:val="none" w:sz="0" w:space="0" w:color="auto"/>
      </w:divBdr>
    </w:div>
    <w:div w:id="897284936">
      <w:bodyDiv w:val="1"/>
      <w:marLeft w:val="0"/>
      <w:marRight w:val="0"/>
      <w:marTop w:val="0"/>
      <w:marBottom w:val="0"/>
      <w:divBdr>
        <w:top w:val="none" w:sz="0" w:space="0" w:color="auto"/>
        <w:left w:val="none" w:sz="0" w:space="0" w:color="auto"/>
        <w:bottom w:val="none" w:sz="0" w:space="0" w:color="auto"/>
        <w:right w:val="none" w:sz="0" w:space="0" w:color="auto"/>
      </w:divBdr>
    </w:div>
    <w:div w:id="1061176186">
      <w:bodyDiv w:val="1"/>
      <w:marLeft w:val="0"/>
      <w:marRight w:val="0"/>
      <w:marTop w:val="0"/>
      <w:marBottom w:val="0"/>
      <w:divBdr>
        <w:top w:val="none" w:sz="0" w:space="0" w:color="auto"/>
        <w:left w:val="none" w:sz="0" w:space="0" w:color="auto"/>
        <w:bottom w:val="none" w:sz="0" w:space="0" w:color="auto"/>
        <w:right w:val="none" w:sz="0" w:space="0" w:color="auto"/>
      </w:divBdr>
    </w:div>
    <w:div w:id="1641840053">
      <w:bodyDiv w:val="1"/>
      <w:marLeft w:val="0"/>
      <w:marRight w:val="0"/>
      <w:marTop w:val="0"/>
      <w:marBottom w:val="0"/>
      <w:divBdr>
        <w:top w:val="none" w:sz="0" w:space="0" w:color="auto"/>
        <w:left w:val="none" w:sz="0" w:space="0" w:color="auto"/>
        <w:bottom w:val="none" w:sz="0" w:space="0" w:color="auto"/>
        <w:right w:val="none" w:sz="0" w:space="0" w:color="auto"/>
      </w:divBdr>
    </w:div>
    <w:div w:id="1663896959">
      <w:bodyDiv w:val="1"/>
      <w:marLeft w:val="0"/>
      <w:marRight w:val="0"/>
      <w:marTop w:val="0"/>
      <w:marBottom w:val="0"/>
      <w:divBdr>
        <w:top w:val="none" w:sz="0" w:space="0" w:color="auto"/>
        <w:left w:val="none" w:sz="0" w:space="0" w:color="auto"/>
        <w:bottom w:val="none" w:sz="0" w:space="0" w:color="auto"/>
        <w:right w:val="none" w:sz="0" w:space="0" w:color="auto"/>
      </w:divBdr>
    </w:div>
    <w:div w:id="1853520893">
      <w:bodyDiv w:val="1"/>
      <w:marLeft w:val="0"/>
      <w:marRight w:val="0"/>
      <w:marTop w:val="0"/>
      <w:marBottom w:val="0"/>
      <w:divBdr>
        <w:top w:val="none" w:sz="0" w:space="0" w:color="auto"/>
        <w:left w:val="none" w:sz="0" w:space="0" w:color="auto"/>
        <w:bottom w:val="none" w:sz="0" w:space="0" w:color="auto"/>
        <w:right w:val="none" w:sz="0" w:space="0" w:color="auto"/>
      </w:divBdr>
    </w:div>
    <w:div w:id="1948079641">
      <w:bodyDiv w:val="1"/>
      <w:marLeft w:val="0"/>
      <w:marRight w:val="0"/>
      <w:marTop w:val="0"/>
      <w:marBottom w:val="0"/>
      <w:divBdr>
        <w:top w:val="none" w:sz="0" w:space="0" w:color="auto"/>
        <w:left w:val="none" w:sz="0" w:space="0" w:color="auto"/>
        <w:bottom w:val="none" w:sz="0" w:space="0" w:color="auto"/>
        <w:right w:val="none" w:sz="0" w:space="0" w:color="auto"/>
      </w:divBdr>
    </w:div>
    <w:div w:id="1948999078">
      <w:bodyDiv w:val="1"/>
      <w:marLeft w:val="0"/>
      <w:marRight w:val="0"/>
      <w:marTop w:val="0"/>
      <w:marBottom w:val="0"/>
      <w:divBdr>
        <w:top w:val="none" w:sz="0" w:space="0" w:color="auto"/>
        <w:left w:val="none" w:sz="0" w:space="0" w:color="auto"/>
        <w:bottom w:val="none" w:sz="0" w:space="0" w:color="auto"/>
        <w:right w:val="none" w:sz="0" w:space="0" w:color="auto"/>
      </w:divBdr>
    </w:div>
    <w:div w:id="1969119063">
      <w:bodyDiv w:val="1"/>
      <w:marLeft w:val="0"/>
      <w:marRight w:val="0"/>
      <w:marTop w:val="0"/>
      <w:marBottom w:val="0"/>
      <w:divBdr>
        <w:top w:val="none" w:sz="0" w:space="0" w:color="auto"/>
        <w:left w:val="none" w:sz="0" w:space="0" w:color="auto"/>
        <w:bottom w:val="none" w:sz="0" w:space="0" w:color="auto"/>
        <w:right w:val="none" w:sz="0" w:space="0" w:color="auto"/>
      </w:divBdr>
    </w:div>
    <w:div w:id="20784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sal@i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tuphane@itu.edu.t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NADİR ESER KULLANIM FORMU</vt:lpstr>
    </vt:vector>
  </TitlesOfParts>
  <Company>itü</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NADİR ESER KULLANIM FORMU</dc:title>
  <dc:creator>Personel</dc:creator>
  <cp:lastModifiedBy>Admin</cp:lastModifiedBy>
  <cp:revision>6</cp:revision>
  <dcterms:created xsi:type="dcterms:W3CDTF">2015-06-25T13:05:00Z</dcterms:created>
  <dcterms:modified xsi:type="dcterms:W3CDTF">2015-12-11T14:02:00Z</dcterms:modified>
</cp:coreProperties>
</file>